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D8" w:rsidRPr="00DB5E32" w:rsidRDefault="00DB5E32" w:rsidP="00785515">
      <w:pPr>
        <w:rPr>
          <w:b/>
          <w:sz w:val="28"/>
          <w:szCs w:val="28"/>
        </w:rPr>
      </w:pPr>
      <w:r w:rsidRPr="00DB5E32">
        <w:rPr>
          <w:b/>
          <w:sz w:val="28"/>
          <w:szCs w:val="28"/>
        </w:rPr>
        <w:t>Basis-Schulung zur Vorbereitung auf die ehrenamtliche Aufgabe als Sprachlotsin / Sprachlotse</w:t>
      </w:r>
    </w:p>
    <w:p w:rsidR="000066F9" w:rsidRPr="000066F9" w:rsidRDefault="000066F9" w:rsidP="000066F9">
      <w:pPr>
        <w:spacing w:line="240" w:lineRule="auto"/>
        <w:rPr>
          <w:b/>
          <w:u w:val="single"/>
        </w:rPr>
      </w:pPr>
      <w:r w:rsidRPr="000066F9">
        <w:rPr>
          <w:b/>
          <w:u w:val="single"/>
        </w:rPr>
        <w:t>Verbindliche Anmeldung (2 Seiten)</w:t>
      </w:r>
    </w:p>
    <w:p w:rsidR="000066F9" w:rsidRPr="00DB5E32" w:rsidRDefault="000066F9" w:rsidP="000066F9">
      <w:pPr>
        <w:spacing w:line="240" w:lineRule="auto"/>
      </w:pPr>
      <w:r w:rsidRPr="00DB5E32">
        <w:t>Hiermit melde ich mich verbindlich für den Kurs  Sprachlotsenausbildung</w:t>
      </w:r>
      <w:r w:rsidR="000E5E36">
        <w:t xml:space="preserve"> </w:t>
      </w:r>
      <w:r w:rsidRPr="00DB5E32">
        <w:t>(</w:t>
      </w:r>
      <w:r w:rsidR="00593F1C">
        <w:t>2020</w:t>
      </w:r>
      <w:r w:rsidRPr="00DB5E32">
        <w:t xml:space="preserve">) an. Mit meiner Anmeldung sichere ich zu, dass ich an den unten aufgeführten Terminen teilnehmen werde und mich später als ehrenamtliche Sprachlotsin / Sprachlotse engagieren möchte. </w:t>
      </w:r>
      <w:r w:rsidR="000E5E36">
        <w:t>Vor der Zulassung zur Schulung wird ein sogenanntes Clearing-Gespräch durchgeführt, um die sprachlichen und kulturellen Voraussetzungen festzustellen.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6825"/>
      </w:tblGrid>
      <w:tr w:rsidR="000066F9" w:rsidRPr="00DB5E32" w:rsidTr="003E69B1">
        <w:trPr>
          <w:trHeight w:val="625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Name</w:t>
            </w:r>
          </w:p>
        </w:tc>
        <w:sdt>
          <w:sdtPr>
            <w:id w:val="831638390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25" w:type="dxa"/>
                <w:shd w:val="clear" w:color="auto" w:fill="auto"/>
              </w:tcPr>
              <w:p w:rsidR="000066F9" w:rsidRPr="004F2A22" w:rsidRDefault="00456A91" w:rsidP="00456A91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  <w:bookmarkEnd w:id="0" w:displacedByCustomXml="next"/>
          </w:sdtContent>
        </w:sdt>
      </w:tr>
      <w:tr w:rsidR="000066F9" w:rsidRPr="00DB5E32" w:rsidTr="003E69B1">
        <w:trPr>
          <w:trHeight w:val="589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Vorname</w:t>
            </w:r>
          </w:p>
        </w:tc>
        <w:sdt>
          <w:sdtPr>
            <w:id w:val="-9739830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56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Straße</w:t>
            </w:r>
          </w:p>
        </w:tc>
        <w:sdt>
          <w:sdtPr>
            <w:id w:val="-162962151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3E69B1" w:rsidRDefault="000A52F7" w:rsidP="000066F9">
                <w:pPr>
                  <w:spacing w:line="240" w:lineRule="auto"/>
                </w:pPr>
                <w:r w:rsidRPr="00A56C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63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PLZ + Ort</w:t>
            </w:r>
          </w:p>
        </w:tc>
        <w:sdt>
          <w:sdtPr>
            <w:id w:val="-187614656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3E69B1" w:rsidRDefault="000A52F7" w:rsidP="000066F9">
                <w:pPr>
                  <w:spacing w:line="240" w:lineRule="auto"/>
                </w:pPr>
                <w:r w:rsidRPr="00A56C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44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E-Mail</w:t>
            </w:r>
          </w:p>
        </w:tc>
        <w:sdt>
          <w:sdtPr>
            <w:id w:val="-6454334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65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Fon:</w:t>
            </w:r>
          </w:p>
        </w:tc>
        <w:sdt>
          <w:sdtPr>
            <w:id w:val="503550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3E69B1" w:rsidRDefault="000A52F7" w:rsidP="000066F9">
                <w:pPr>
                  <w:spacing w:line="240" w:lineRule="auto"/>
                </w:pPr>
                <w:r w:rsidRPr="00A56C77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60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Mobil:</w:t>
            </w:r>
          </w:p>
        </w:tc>
        <w:sdt>
          <w:sdtPr>
            <w:id w:val="-166970402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412"/>
        </w:trPr>
        <w:tc>
          <w:tcPr>
            <w:tcW w:w="2567" w:type="dxa"/>
            <w:shd w:val="clear" w:color="auto" w:fill="auto"/>
          </w:tcPr>
          <w:p w:rsidR="000066F9" w:rsidRPr="00DB5E32" w:rsidRDefault="000066F9" w:rsidP="000066F9">
            <w:pPr>
              <w:spacing w:line="240" w:lineRule="auto"/>
            </w:pPr>
            <w:r w:rsidRPr="00DB5E32">
              <w:t>Sprachkenntnisse in den Sprachen</w:t>
            </w:r>
          </w:p>
        </w:tc>
        <w:sdt>
          <w:sdtPr>
            <w:id w:val="-83962195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649"/>
        </w:trPr>
        <w:tc>
          <w:tcPr>
            <w:tcW w:w="2567" w:type="dxa"/>
            <w:shd w:val="clear" w:color="auto" w:fill="auto"/>
          </w:tcPr>
          <w:p w:rsidR="000066F9" w:rsidRPr="00DB5E32" w:rsidRDefault="000066F9" w:rsidP="003E69B1">
            <w:pPr>
              <w:spacing w:line="240" w:lineRule="auto"/>
            </w:pPr>
            <w:r w:rsidRPr="00DB5E32">
              <w:t>Besondere Vereinbarung</w:t>
            </w:r>
          </w:p>
        </w:tc>
        <w:sdt>
          <w:sdtPr>
            <w:id w:val="362399958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066F9" w:rsidRPr="00DB5E32" w:rsidTr="003E69B1">
        <w:trPr>
          <w:trHeight w:val="560"/>
        </w:trPr>
        <w:tc>
          <w:tcPr>
            <w:tcW w:w="2567" w:type="dxa"/>
            <w:shd w:val="clear" w:color="auto" w:fill="auto"/>
          </w:tcPr>
          <w:p w:rsidR="000066F9" w:rsidRPr="00DB5E32" w:rsidRDefault="000066F9" w:rsidP="00F663B6">
            <w:pPr>
              <w:spacing w:line="240" w:lineRule="auto"/>
            </w:pPr>
            <w:r w:rsidRPr="00DB5E32">
              <w:t>Für den Kurs benötige ich eine Kinderbetreuung</w:t>
            </w:r>
            <w:r w:rsidR="00186BE1">
              <w:t>, bitte angeben, zu welchen Terminen</w:t>
            </w:r>
            <w:r w:rsidRPr="00DB5E32">
              <w:t xml:space="preserve"> </w:t>
            </w:r>
          </w:p>
        </w:tc>
        <w:sdt>
          <w:sdtPr>
            <w:id w:val="41374707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825" w:type="dxa"/>
                <w:shd w:val="clear" w:color="auto" w:fill="auto"/>
              </w:tcPr>
              <w:p w:rsidR="000066F9" w:rsidRPr="004F2A22" w:rsidRDefault="000A52F7" w:rsidP="000066F9">
                <w:pPr>
                  <w:spacing w:line="240" w:lineRule="auto"/>
                </w:pPr>
                <w:r w:rsidRPr="004F2A22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0066F9" w:rsidRPr="000066F9" w:rsidRDefault="000066F9" w:rsidP="0007597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6A91" w:rsidTr="00456A91">
        <w:tc>
          <w:tcPr>
            <w:tcW w:w="4606" w:type="dxa"/>
          </w:tcPr>
          <w:p w:rsidR="00456A91" w:rsidRDefault="00456A91" w:rsidP="0007597A">
            <w:pPr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</w:tcPr>
          <w:p w:rsidR="00456A91" w:rsidRPr="00456A91" w:rsidRDefault="00456A91" w:rsidP="0007597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56A91">
              <w:rPr>
                <w:rFonts w:asciiTheme="minorHAnsi" w:hAnsiTheme="minorHAnsi" w:cstheme="minorHAnsi"/>
                <w:sz w:val="16"/>
                <w:szCs w:val="16"/>
              </w:rPr>
              <w:t>Gezeichnet, gilt als unterschrieben</w:t>
            </w:r>
          </w:p>
        </w:tc>
      </w:tr>
      <w:tr w:rsidR="00456A91" w:rsidTr="00811F4F">
        <w:trPr>
          <w:trHeight w:val="493"/>
        </w:trPr>
        <w:tc>
          <w:tcPr>
            <w:tcW w:w="4606" w:type="dxa"/>
            <w:vAlign w:val="center"/>
          </w:tcPr>
          <w:p w:rsidR="00456A91" w:rsidRPr="004F2A22" w:rsidRDefault="004F2A22" w:rsidP="00811F4F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33221245"/>
                <w:placeholder>
                  <w:docPart w:val="6C2FB4321FE244ADB8BF15FE79466E83"/>
                </w:placeholder>
                <w:showingPlcHdr/>
              </w:sdtPr>
              <w:sdtEndPr/>
              <w:sdtContent>
                <w:r w:rsidR="00456A91" w:rsidRPr="004F2A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4606" w:type="dxa"/>
            <w:vAlign w:val="center"/>
          </w:tcPr>
          <w:p w:rsidR="00456A91" w:rsidRPr="004F2A22" w:rsidRDefault="004F2A22" w:rsidP="00811F4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="Arial" w:hAnsi="Arial" w:cs="Arial"/>
                </w:rPr>
                <w:id w:val="1716155932"/>
                <w:placeholder>
                  <w:docPart w:val="D482EF3DD96C462DB025B53B19933ABD"/>
                </w:placeholder>
                <w:showingPlcHdr/>
              </w:sdtPr>
              <w:sdtEndPr/>
              <w:sdtContent>
                <w:r w:rsidR="00456A91" w:rsidRPr="004F2A22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456A91" w:rsidTr="00456A91">
        <w:tc>
          <w:tcPr>
            <w:tcW w:w="4606" w:type="dxa"/>
          </w:tcPr>
          <w:p w:rsidR="00456A91" w:rsidRPr="00811F4F" w:rsidRDefault="00456A91" w:rsidP="0007597A">
            <w:pPr>
              <w:rPr>
                <w:rFonts w:asciiTheme="minorHAnsi" w:hAnsiTheme="minorHAnsi" w:cstheme="minorHAnsi"/>
                <w:b/>
              </w:rPr>
            </w:pPr>
            <w:r w:rsidRPr="00811F4F">
              <w:rPr>
                <w:rFonts w:asciiTheme="minorHAnsi" w:hAnsiTheme="minorHAnsi" w:cstheme="minorHAnsi"/>
                <w:b/>
              </w:rPr>
              <w:t>Ort und Datum</w:t>
            </w:r>
          </w:p>
        </w:tc>
        <w:tc>
          <w:tcPr>
            <w:tcW w:w="4606" w:type="dxa"/>
          </w:tcPr>
          <w:p w:rsidR="00456A91" w:rsidRPr="00811F4F" w:rsidRDefault="00456A91" w:rsidP="0007597A">
            <w:pPr>
              <w:rPr>
                <w:rFonts w:asciiTheme="minorHAnsi" w:hAnsiTheme="minorHAnsi" w:cstheme="minorHAnsi"/>
                <w:b/>
              </w:rPr>
            </w:pPr>
            <w:r w:rsidRPr="00811F4F">
              <w:rPr>
                <w:rFonts w:asciiTheme="minorHAnsi" w:hAnsiTheme="minorHAnsi" w:cstheme="minorHAnsi"/>
                <w:b/>
              </w:rPr>
              <w:t>Unterschrift / Vorname und Name</w:t>
            </w:r>
          </w:p>
        </w:tc>
      </w:tr>
    </w:tbl>
    <w:p w:rsidR="000066F9" w:rsidRDefault="000066F9" w:rsidP="0007597A">
      <w:pPr>
        <w:spacing w:after="0" w:line="240" w:lineRule="auto"/>
        <w:rPr>
          <w:rFonts w:ascii="Arial" w:hAnsi="Arial" w:cs="Arial"/>
          <w:b/>
        </w:rPr>
      </w:pP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</w:p>
    <w:p w:rsidR="00811F4F" w:rsidRDefault="00811F4F" w:rsidP="0007597A">
      <w:pPr>
        <w:spacing w:after="0" w:line="240" w:lineRule="auto"/>
        <w:rPr>
          <w:rFonts w:ascii="Arial" w:hAnsi="Arial" w:cs="Arial"/>
          <w:b/>
        </w:rPr>
      </w:pP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  <w:r w:rsidRPr="00DB5E3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EE314" wp14:editId="538A4D1B">
                <wp:simplePos x="0" y="0"/>
                <wp:positionH relativeFrom="column">
                  <wp:posOffset>2072005</wp:posOffset>
                </wp:positionH>
                <wp:positionV relativeFrom="paragraph">
                  <wp:posOffset>109688</wp:posOffset>
                </wp:positionV>
                <wp:extent cx="3753853" cy="415089"/>
                <wp:effectExtent l="0" t="0" r="0" b="444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3853" cy="415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6F9" w:rsidRPr="00DB5E32" w:rsidRDefault="000066F9" w:rsidP="000066F9">
                            <w:r w:rsidRPr="00DB5E32">
                              <w:rPr>
                                <w:sz w:val="24"/>
                                <w:szCs w:val="24"/>
                              </w:rPr>
                              <w:t>Es folgt Seite 2</w:t>
                            </w:r>
                            <w:r w:rsidR="003E69B1">
                              <w:rPr>
                                <w:sz w:val="24"/>
                                <w:szCs w:val="24"/>
                              </w:rPr>
                              <w:t>: Qualifizierungs</w:t>
                            </w:r>
                            <w:r w:rsidR="00186BE1"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3E69B1">
                              <w:rPr>
                                <w:sz w:val="24"/>
                                <w:szCs w:val="24"/>
                              </w:rPr>
                              <w:t>rogramm</w:t>
                            </w:r>
                            <w:r w:rsidR="00186BE1">
                              <w:rPr>
                                <w:sz w:val="24"/>
                                <w:szCs w:val="24"/>
                              </w:rPr>
                              <w:t xml:space="preserve"> Kurs 6 - 2020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63.15pt;margin-top:8.65pt;width:295.6pt;height:3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/SPhAIAAA8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" stroked="f">
                <v:textbox>
                  <w:txbxContent>
                    <w:p w:rsidR="000066F9" w:rsidRPr="00DB5E32" w:rsidRDefault="000066F9" w:rsidP="000066F9">
                      <w:r w:rsidRPr="00DB5E32">
                        <w:rPr>
                          <w:sz w:val="24"/>
                          <w:szCs w:val="24"/>
                        </w:rPr>
                        <w:t>Es folgt Seite 2</w:t>
                      </w:r>
                      <w:r w:rsidR="003E69B1">
                        <w:rPr>
                          <w:sz w:val="24"/>
                          <w:szCs w:val="24"/>
                        </w:rPr>
                        <w:t>: Qualifizierungs</w:t>
                      </w:r>
                      <w:r w:rsidR="00186BE1">
                        <w:rPr>
                          <w:sz w:val="24"/>
                          <w:szCs w:val="24"/>
                        </w:rPr>
                        <w:t>p</w:t>
                      </w:r>
                      <w:r w:rsidR="003E69B1">
                        <w:rPr>
                          <w:sz w:val="24"/>
                          <w:szCs w:val="24"/>
                        </w:rPr>
                        <w:t>rogramm</w:t>
                      </w:r>
                      <w:r w:rsidR="00186BE1">
                        <w:rPr>
                          <w:sz w:val="24"/>
                          <w:szCs w:val="24"/>
                        </w:rPr>
                        <w:t xml:space="preserve"> Kurs 6 - 2020</w:t>
                      </w:r>
                    </w:p>
                  </w:txbxContent>
                </v:textbox>
              </v:shape>
            </w:pict>
          </mc:Fallback>
        </mc:AlternateContent>
      </w: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</w:p>
    <w:p w:rsidR="003E69B1" w:rsidRDefault="003E69B1" w:rsidP="0007597A">
      <w:pPr>
        <w:spacing w:after="0" w:line="240" w:lineRule="auto"/>
        <w:rPr>
          <w:rFonts w:ascii="Arial" w:hAnsi="Arial" w:cs="Arial"/>
          <w:b/>
        </w:rPr>
      </w:pPr>
    </w:p>
    <w:p w:rsidR="00A104C4" w:rsidRPr="00A104C4" w:rsidRDefault="003E69B1" w:rsidP="00A104C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Qualifizierungs</w:t>
      </w:r>
      <w:r w:rsidR="00A104C4" w:rsidRPr="00A104C4">
        <w:rPr>
          <w:rFonts w:ascii="Arial" w:hAnsi="Arial" w:cs="Arial"/>
          <w:b/>
          <w:sz w:val="20"/>
          <w:szCs w:val="20"/>
        </w:rPr>
        <w:t xml:space="preserve">programm Sprachlotsen Kurs </w:t>
      </w:r>
      <w:r w:rsidR="00593F1C">
        <w:rPr>
          <w:rFonts w:ascii="Arial" w:hAnsi="Arial" w:cs="Arial"/>
          <w:b/>
          <w:sz w:val="20"/>
          <w:szCs w:val="20"/>
        </w:rPr>
        <w:t>6</w:t>
      </w:r>
      <w:r w:rsidR="00A104C4" w:rsidRPr="00A104C4">
        <w:rPr>
          <w:rFonts w:ascii="Arial" w:hAnsi="Arial" w:cs="Arial"/>
          <w:b/>
          <w:sz w:val="20"/>
          <w:szCs w:val="20"/>
        </w:rPr>
        <w:t>-</w:t>
      </w:r>
      <w:r w:rsidR="00593F1C">
        <w:rPr>
          <w:rFonts w:ascii="Arial" w:hAnsi="Arial" w:cs="Arial"/>
          <w:b/>
          <w:sz w:val="20"/>
          <w:szCs w:val="20"/>
        </w:rPr>
        <w:t>2020</w:t>
      </w:r>
      <w:r w:rsidR="00A104C4" w:rsidRPr="00A104C4">
        <w:rPr>
          <w:rFonts w:ascii="Arial" w:hAnsi="Arial" w:cs="Arial"/>
          <w:b/>
          <w:sz w:val="20"/>
          <w:szCs w:val="20"/>
        </w:rPr>
        <w:t>:</w:t>
      </w:r>
    </w:p>
    <w:p w:rsidR="00A104C4" w:rsidRPr="00A104C4" w:rsidRDefault="00A104C4" w:rsidP="00A104C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7"/>
        <w:gridCol w:w="1306"/>
        <w:gridCol w:w="2650"/>
        <w:gridCol w:w="5572"/>
      </w:tblGrid>
      <w:tr w:rsidR="00AD2B25" w:rsidRPr="00A104C4" w:rsidTr="007639D4">
        <w:trPr>
          <w:trHeight w:val="546"/>
        </w:trPr>
        <w:tc>
          <w:tcPr>
            <w:tcW w:w="537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06" w:type="dxa"/>
            <w:vAlign w:val="center"/>
          </w:tcPr>
          <w:p w:rsidR="00A104C4" w:rsidRPr="00A104C4" w:rsidRDefault="00A85A88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Freitag</w:t>
            </w:r>
          </w:p>
        </w:tc>
        <w:tc>
          <w:tcPr>
            <w:tcW w:w="2650" w:type="dxa"/>
            <w:vAlign w:val="center"/>
          </w:tcPr>
          <w:p w:rsidR="00A85A88" w:rsidRDefault="00A85A88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85A88" w:rsidRDefault="00A85A88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24.01.2020</w:t>
            </w:r>
          </w:p>
          <w:p w:rsidR="00AE4299" w:rsidRDefault="00A104C4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17.30 - 20.30 h, </w:t>
            </w:r>
          </w:p>
          <w:p w:rsidR="00A104C4" w:rsidRDefault="00A104C4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Raum 4</w:t>
            </w:r>
          </w:p>
          <w:p w:rsidR="00F55BDD" w:rsidRDefault="00F55BDD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Stunden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Kennenlernen</w:t>
            </w:r>
          </w:p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Programmablauf, Organisatorisches</w:t>
            </w:r>
            <w:r w:rsidR="00593F1C" w:rsidRPr="00763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964A7" w:rsidRPr="007639D4" w:rsidRDefault="006964A7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Kurze Projektvorstellung</w:t>
            </w:r>
          </w:p>
          <w:p w:rsidR="00A104C4" w:rsidRPr="007639D4" w:rsidRDefault="00A104C4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allgemeine Einführung in das ehrenamtliche Dolmetschen</w:t>
            </w:r>
          </w:p>
          <w:p w:rsidR="00A104C4" w:rsidRPr="007639D4" w:rsidRDefault="00A104C4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Überblick über mögliche Einsatzfelder vor Ort</w:t>
            </w:r>
          </w:p>
          <w:p w:rsidR="004D7B55" w:rsidRPr="007639D4" w:rsidRDefault="001A02B1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Anforderungen an ehrenamtliche Dolmetscher</w:t>
            </w:r>
          </w:p>
          <w:p w:rsidR="006964A7" w:rsidRPr="007639D4" w:rsidRDefault="006964A7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Verpflichtungserklärung</w:t>
            </w:r>
          </w:p>
        </w:tc>
      </w:tr>
      <w:tr w:rsidR="00AD2B25" w:rsidRPr="00A104C4" w:rsidTr="007639D4">
        <w:trPr>
          <w:trHeight w:val="573"/>
        </w:trPr>
        <w:tc>
          <w:tcPr>
            <w:tcW w:w="537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06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  <w:tc>
          <w:tcPr>
            <w:tcW w:w="2650" w:type="dxa"/>
            <w:vAlign w:val="center"/>
          </w:tcPr>
          <w:p w:rsidR="00A85A88" w:rsidRDefault="00A85A88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01.02.2020</w:t>
            </w:r>
          </w:p>
          <w:p w:rsidR="00AE4299" w:rsidRDefault="00A104C4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10.00 - 16.00 h, </w:t>
            </w:r>
          </w:p>
          <w:p w:rsidR="00A104C4" w:rsidRDefault="00A104C4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Raum 4</w:t>
            </w:r>
          </w:p>
          <w:p w:rsidR="00F55BDD" w:rsidRDefault="00F55BDD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F55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Stunden / 1 Stunde Pause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Sprachgruppenbildung</w:t>
            </w:r>
          </w:p>
          <w:p w:rsidR="00A104C4" w:rsidRPr="007639D4" w:rsidRDefault="001A02B1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Rolle als Sprachlotsin</w:t>
            </w:r>
            <w:r w:rsidR="00593F1C" w:rsidRPr="00763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9D4">
              <w:rPr>
                <w:rFonts w:ascii="Arial" w:hAnsi="Arial" w:cs="Arial"/>
                <w:sz w:val="20"/>
                <w:szCs w:val="20"/>
              </w:rPr>
              <w:t>/ Sprachlotse</w:t>
            </w:r>
            <w:r w:rsidR="00A104C4" w:rsidRPr="007639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Aufgaben und Grenzen</w:t>
            </w:r>
          </w:p>
          <w:p w:rsidR="00A104C4" w:rsidRPr="007639D4" w:rsidRDefault="00A104C4" w:rsidP="00E974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Innere Haltung</w:t>
            </w:r>
          </w:p>
        </w:tc>
      </w:tr>
      <w:tr w:rsidR="00AD2B25" w:rsidRPr="00A104C4" w:rsidTr="007639D4">
        <w:trPr>
          <w:trHeight w:val="546"/>
        </w:trPr>
        <w:tc>
          <w:tcPr>
            <w:tcW w:w="537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306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Sonntag</w:t>
            </w:r>
          </w:p>
        </w:tc>
        <w:tc>
          <w:tcPr>
            <w:tcW w:w="2650" w:type="dxa"/>
            <w:vAlign w:val="center"/>
          </w:tcPr>
          <w:p w:rsidR="00A85A88" w:rsidRDefault="00A85A88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02.02.2020</w:t>
            </w:r>
          </w:p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10.00 - 1</w:t>
            </w:r>
            <w:r w:rsidR="00A85A88">
              <w:rPr>
                <w:rFonts w:ascii="Arial" w:hAnsi="Arial" w:cs="Arial"/>
                <w:sz w:val="20"/>
                <w:szCs w:val="20"/>
              </w:rPr>
              <w:t>6</w:t>
            </w:r>
            <w:r w:rsidRPr="00A104C4">
              <w:rPr>
                <w:rFonts w:ascii="Arial" w:hAnsi="Arial" w:cs="Arial"/>
                <w:sz w:val="20"/>
                <w:szCs w:val="20"/>
              </w:rPr>
              <w:t>.00 h,</w:t>
            </w:r>
          </w:p>
          <w:p w:rsidR="00A104C4" w:rsidRDefault="00A104C4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Raum 4</w:t>
            </w:r>
          </w:p>
          <w:p w:rsidR="00F55BDD" w:rsidRDefault="00F55BDD" w:rsidP="00AE42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A85A88" w:rsidP="00A85A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Stunden / 1 Stunde Pause</w:t>
            </w:r>
            <w:r w:rsidR="00F55B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Gestaltung von Dolmetschergesprächen</w:t>
            </w:r>
            <w:r w:rsidR="00593F1C" w:rsidRPr="007639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39D4">
              <w:rPr>
                <w:rFonts w:ascii="Arial" w:hAnsi="Arial" w:cs="Arial"/>
                <w:sz w:val="20"/>
                <w:szCs w:val="20"/>
              </w:rPr>
              <w:t>/ Methodik - Übungen</w:t>
            </w:r>
          </w:p>
          <w:p w:rsidR="00A104C4" w:rsidRPr="007639D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 xml:space="preserve">- Erarbeiten von Eingangssituation in der </w:t>
            </w:r>
            <w:r w:rsidR="005E3E5B" w:rsidRPr="007639D4">
              <w:rPr>
                <w:rFonts w:ascii="Arial" w:hAnsi="Arial" w:cs="Arial"/>
                <w:sz w:val="20"/>
                <w:szCs w:val="20"/>
              </w:rPr>
              <w:t>Herkunftssprache / zweiten Sprache</w:t>
            </w:r>
          </w:p>
          <w:p w:rsidR="00A104C4" w:rsidRPr="007639D4" w:rsidRDefault="001A02B1" w:rsidP="00E974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639D4">
              <w:rPr>
                <w:rFonts w:ascii="Arial" w:hAnsi="Arial" w:cs="Arial"/>
                <w:sz w:val="20"/>
                <w:szCs w:val="20"/>
              </w:rPr>
              <w:t>- Simulation, Reflexion und Gestaltung von Gesprächs</w:t>
            </w:r>
            <w:r w:rsidR="00593F1C" w:rsidRPr="007639D4">
              <w:rPr>
                <w:rFonts w:ascii="Arial" w:hAnsi="Arial" w:cs="Arial"/>
                <w:sz w:val="20"/>
                <w:szCs w:val="20"/>
              </w:rPr>
              <w:t>-</w:t>
            </w:r>
            <w:r w:rsidRPr="007639D4">
              <w:rPr>
                <w:rFonts w:ascii="Arial" w:hAnsi="Arial" w:cs="Arial"/>
                <w:sz w:val="20"/>
                <w:szCs w:val="20"/>
              </w:rPr>
              <w:t xml:space="preserve">situationen (u.a. Rollenspiele) </w:t>
            </w:r>
          </w:p>
          <w:p w:rsidR="005E3E5B" w:rsidRPr="007639D4" w:rsidRDefault="005E3E5B" w:rsidP="00FC0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2B25" w:rsidRPr="00A104C4" w:rsidTr="00AE4299">
        <w:trPr>
          <w:trHeight w:val="573"/>
        </w:trPr>
        <w:tc>
          <w:tcPr>
            <w:tcW w:w="537" w:type="dxa"/>
            <w:vAlign w:val="center"/>
          </w:tcPr>
          <w:p w:rsid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0338A1" w:rsidRDefault="000338A1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38A1" w:rsidRDefault="000338A1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38A1" w:rsidRPr="00A104C4" w:rsidRDefault="000338A1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  <w:tc>
          <w:tcPr>
            <w:tcW w:w="2650" w:type="dxa"/>
            <w:vAlign w:val="center"/>
          </w:tcPr>
          <w:p w:rsidR="00A85A88" w:rsidRDefault="00A85A88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15.02.2020</w:t>
            </w:r>
          </w:p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10.00 - </w:t>
            </w:r>
            <w:r w:rsidR="00AD2B25">
              <w:rPr>
                <w:rFonts w:ascii="Arial" w:hAnsi="Arial" w:cs="Arial"/>
                <w:sz w:val="20"/>
                <w:szCs w:val="20"/>
              </w:rPr>
              <w:t>16</w:t>
            </w:r>
            <w:r w:rsidRPr="00A104C4">
              <w:rPr>
                <w:rFonts w:ascii="Arial" w:hAnsi="Arial" w:cs="Arial"/>
                <w:sz w:val="20"/>
                <w:szCs w:val="20"/>
              </w:rPr>
              <w:t xml:space="preserve">.00 </w:t>
            </w:r>
            <w:r w:rsidR="00374475">
              <w:rPr>
                <w:rFonts w:ascii="Arial" w:hAnsi="Arial" w:cs="Arial"/>
                <w:sz w:val="20"/>
                <w:szCs w:val="20"/>
              </w:rPr>
              <w:t>h</w:t>
            </w:r>
          </w:p>
          <w:p w:rsidR="00AE4299" w:rsidRDefault="00A104C4" w:rsidP="00FC0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Sitzungssaal 2</w:t>
            </w:r>
          </w:p>
          <w:p w:rsidR="00F55BDD" w:rsidRDefault="00F55BDD" w:rsidP="00FC0F2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F55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Stunden / 1 Stunde Pause</w:t>
            </w:r>
          </w:p>
        </w:tc>
        <w:tc>
          <w:tcPr>
            <w:tcW w:w="5572" w:type="dxa"/>
            <w:vAlign w:val="center"/>
          </w:tcPr>
          <w:p w:rsid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Kulturelles Übersetzen = Interkulturelle Kompetenzschulung</w:t>
            </w:r>
          </w:p>
          <w:p w:rsidR="00FC0F2A" w:rsidRDefault="00593F1C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(Cemil Sahinöz / Nelson Rodrigues)</w:t>
            </w:r>
          </w:p>
          <w:p w:rsidR="00AD2B25" w:rsidRPr="00A104C4" w:rsidRDefault="00AD2B25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14.00 – 16.00 Uhr: Vorstellung der Regularien</w:t>
            </w:r>
            <w:r w:rsidR="006964A7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Verfahren der Vermittlung und der Abrechnung, </w:t>
            </w:r>
            <w:r w:rsidR="006964A7">
              <w:rPr>
                <w:rFonts w:ascii="Arial" w:hAnsi="Arial" w:cs="Arial"/>
                <w:sz w:val="20"/>
                <w:szCs w:val="20"/>
              </w:rPr>
              <w:t>Steuerliche Aspekte, Organisationsstruktur</w:t>
            </w:r>
          </w:p>
          <w:p w:rsidR="00A104C4" w:rsidRPr="00A104C4" w:rsidRDefault="00593F1C" w:rsidP="00593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(Nelson Rodrigues)</w:t>
            </w:r>
          </w:p>
        </w:tc>
      </w:tr>
      <w:tr w:rsidR="00770B7C" w:rsidRPr="00A104C4" w:rsidTr="00B81ACD">
        <w:trPr>
          <w:trHeight w:val="546"/>
        </w:trPr>
        <w:tc>
          <w:tcPr>
            <w:tcW w:w="537" w:type="dxa"/>
            <w:vAlign w:val="center"/>
          </w:tcPr>
          <w:p w:rsidR="00770B7C" w:rsidRPr="00A104C4" w:rsidRDefault="00770B7C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06" w:type="dxa"/>
            <w:vAlign w:val="center"/>
          </w:tcPr>
          <w:p w:rsidR="00770B7C" w:rsidRPr="00A104C4" w:rsidRDefault="00FA709D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2650" w:type="dxa"/>
            <w:vAlign w:val="center"/>
          </w:tcPr>
          <w:p w:rsidR="003812D6" w:rsidRDefault="003812D6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19.02.2020</w:t>
            </w:r>
          </w:p>
          <w:p w:rsidR="00770B7C" w:rsidRDefault="00770B7C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17.30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A104C4">
              <w:rPr>
                <w:rFonts w:ascii="Arial" w:hAnsi="Arial" w:cs="Arial"/>
                <w:sz w:val="20"/>
                <w:szCs w:val="20"/>
              </w:rPr>
              <w:t xml:space="preserve"> 20.00 h</w:t>
            </w:r>
          </w:p>
          <w:p w:rsidR="00770B7C" w:rsidRDefault="00770B7C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Raum 4</w:t>
            </w:r>
          </w:p>
          <w:p w:rsidR="00F55BDD" w:rsidRDefault="00F55BDD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Stunden</w:t>
            </w:r>
          </w:p>
        </w:tc>
        <w:tc>
          <w:tcPr>
            <w:tcW w:w="5572" w:type="dxa"/>
            <w:vAlign w:val="center"/>
          </w:tcPr>
          <w:p w:rsidR="00770B7C" w:rsidRPr="00A104C4" w:rsidRDefault="00770B7C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Fachinfo: ALG II und Struktur von Verwaltung</w:t>
            </w:r>
          </w:p>
          <w:p w:rsidR="00770B7C" w:rsidRPr="00A104C4" w:rsidRDefault="00770B7C" w:rsidP="00B81AC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- Sammlung von Schlüsselwörtern und Übersetzung in </w:t>
            </w:r>
            <w:r>
              <w:rPr>
                <w:rFonts w:ascii="Arial" w:hAnsi="Arial" w:cs="Arial"/>
                <w:sz w:val="20"/>
                <w:szCs w:val="20"/>
              </w:rPr>
              <w:t>zweite Sprache (Herkunftssprache)</w:t>
            </w:r>
          </w:p>
        </w:tc>
      </w:tr>
      <w:tr w:rsidR="00AD2B25" w:rsidRPr="00A104C4" w:rsidTr="00AE4299">
        <w:trPr>
          <w:trHeight w:val="573"/>
        </w:trPr>
        <w:tc>
          <w:tcPr>
            <w:tcW w:w="537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06" w:type="dxa"/>
            <w:vAlign w:val="center"/>
          </w:tcPr>
          <w:p w:rsidR="00A104C4" w:rsidRPr="00A104C4" w:rsidRDefault="003812D6" w:rsidP="00E7700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="00E7700D">
              <w:rPr>
                <w:rFonts w:ascii="Arial" w:hAnsi="Arial" w:cs="Arial"/>
                <w:sz w:val="20"/>
                <w:szCs w:val="20"/>
              </w:rPr>
              <w:t>tt</w:t>
            </w:r>
            <w:r>
              <w:rPr>
                <w:rFonts w:ascii="Arial" w:hAnsi="Arial" w:cs="Arial"/>
                <w:sz w:val="20"/>
                <w:szCs w:val="20"/>
              </w:rPr>
              <w:t>woch</w:t>
            </w:r>
          </w:p>
        </w:tc>
        <w:tc>
          <w:tcPr>
            <w:tcW w:w="2650" w:type="dxa"/>
            <w:vAlign w:val="center"/>
          </w:tcPr>
          <w:p w:rsidR="003812D6" w:rsidRDefault="003812D6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04.03.2020</w:t>
            </w:r>
          </w:p>
          <w:p w:rsidR="00374475" w:rsidRPr="00A104C4" w:rsidRDefault="00374475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17.30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A104C4">
              <w:rPr>
                <w:rFonts w:ascii="Arial" w:hAnsi="Arial" w:cs="Arial"/>
                <w:sz w:val="20"/>
                <w:szCs w:val="20"/>
              </w:rPr>
              <w:t xml:space="preserve"> 20.00 h</w:t>
            </w:r>
          </w:p>
          <w:p w:rsidR="00A104C4" w:rsidRDefault="00A104C4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Kreishaus,</w:t>
            </w:r>
            <w:r w:rsidR="00AE42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54FF">
              <w:rPr>
                <w:rFonts w:ascii="Arial" w:hAnsi="Arial" w:cs="Arial"/>
                <w:sz w:val="20"/>
                <w:szCs w:val="20"/>
              </w:rPr>
              <w:t>R</w:t>
            </w:r>
            <w:r w:rsidR="00AE4299">
              <w:rPr>
                <w:rFonts w:ascii="Arial" w:hAnsi="Arial" w:cs="Arial"/>
                <w:sz w:val="20"/>
                <w:szCs w:val="20"/>
              </w:rPr>
              <w:t>aum</w:t>
            </w:r>
            <w:r w:rsidRPr="00A104C4"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:rsidR="00F55BDD" w:rsidRDefault="00F55BDD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Stunden</w:t>
            </w:r>
          </w:p>
        </w:tc>
        <w:tc>
          <w:tcPr>
            <w:tcW w:w="5572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Fachinfo: Bildung (Schule und Kita) / Beratungsgesprächen in Beratungsstellen, u.a. im Bereich Migration und Integration</w:t>
            </w:r>
          </w:p>
          <w:p w:rsidR="004D7B55" w:rsidRPr="00A104C4" w:rsidRDefault="00A104C4" w:rsidP="00E974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- Sammlung von Schlüsselwörtern und Übersetzung in </w:t>
            </w:r>
            <w:r w:rsidR="0025637C">
              <w:rPr>
                <w:rFonts w:ascii="Arial" w:hAnsi="Arial" w:cs="Arial"/>
                <w:sz w:val="20"/>
                <w:szCs w:val="20"/>
              </w:rPr>
              <w:t>zweite Sprache (Herkunftssprache)</w:t>
            </w:r>
          </w:p>
        </w:tc>
      </w:tr>
      <w:tr w:rsidR="00AD2B25" w:rsidRPr="00A104C4" w:rsidTr="00AE4299">
        <w:trPr>
          <w:trHeight w:val="546"/>
        </w:trPr>
        <w:tc>
          <w:tcPr>
            <w:tcW w:w="537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06" w:type="dxa"/>
            <w:vAlign w:val="center"/>
          </w:tcPr>
          <w:p w:rsidR="00A104C4" w:rsidRPr="00A104C4" w:rsidRDefault="00E7700D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Mittwoch</w:t>
            </w:r>
          </w:p>
        </w:tc>
        <w:tc>
          <w:tcPr>
            <w:tcW w:w="2650" w:type="dxa"/>
            <w:vAlign w:val="center"/>
          </w:tcPr>
          <w:p w:rsidR="00E7700D" w:rsidRDefault="00E7700D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11.03.2020</w:t>
            </w:r>
          </w:p>
          <w:p w:rsidR="00A104C4" w:rsidRDefault="00A104C4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17.30</w:t>
            </w:r>
            <w:r w:rsidR="00374475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104C4">
              <w:rPr>
                <w:rFonts w:ascii="Arial" w:hAnsi="Arial" w:cs="Arial"/>
                <w:sz w:val="20"/>
                <w:szCs w:val="20"/>
              </w:rPr>
              <w:t xml:space="preserve"> 20.00 h</w:t>
            </w:r>
          </w:p>
          <w:p w:rsidR="00F55BDD" w:rsidRDefault="00600178" w:rsidP="0037447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Raum 4</w:t>
            </w:r>
          </w:p>
          <w:p w:rsidR="00F55BDD" w:rsidRPr="00A104C4" w:rsidRDefault="00F55BDD" w:rsidP="00F55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Stunden</w:t>
            </w:r>
          </w:p>
        </w:tc>
        <w:tc>
          <w:tcPr>
            <w:tcW w:w="5572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Fachinfo: Aufgaben des Jugendamtes / der Regionalstellen</w:t>
            </w:r>
          </w:p>
          <w:p w:rsidR="004D7B55" w:rsidRPr="00A104C4" w:rsidRDefault="00A104C4" w:rsidP="00E974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 xml:space="preserve">- Sammlung von Schlüsselwörtern und Übersetzung in </w:t>
            </w:r>
            <w:r w:rsidR="0025637C">
              <w:rPr>
                <w:rFonts w:ascii="Arial" w:hAnsi="Arial" w:cs="Arial"/>
                <w:sz w:val="20"/>
                <w:szCs w:val="20"/>
              </w:rPr>
              <w:t>die zweite Sprache (Herkunftssprache)</w:t>
            </w:r>
          </w:p>
        </w:tc>
      </w:tr>
      <w:tr w:rsidR="00AD2B25" w:rsidRPr="00A104C4" w:rsidTr="007639D4">
        <w:trPr>
          <w:trHeight w:val="573"/>
        </w:trPr>
        <w:tc>
          <w:tcPr>
            <w:tcW w:w="537" w:type="dxa"/>
            <w:vAlign w:val="center"/>
          </w:tcPr>
          <w:p w:rsidR="00A104C4" w:rsidRPr="00A104C4" w:rsidRDefault="00A104C4" w:rsidP="000338A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06" w:type="dxa"/>
            <w:vAlign w:val="center"/>
          </w:tcPr>
          <w:p w:rsidR="00A104C4" w:rsidRPr="00A104C4" w:rsidRDefault="00A104C4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Samstag</w:t>
            </w:r>
          </w:p>
        </w:tc>
        <w:tc>
          <w:tcPr>
            <w:tcW w:w="2650" w:type="dxa"/>
            <w:vAlign w:val="center"/>
          </w:tcPr>
          <w:p w:rsidR="00E7700D" w:rsidRDefault="00E7700D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21.03.2020</w:t>
            </w:r>
          </w:p>
          <w:p w:rsidR="00A104C4" w:rsidRDefault="00420F33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104C4" w:rsidRPr="00A104C4">
              <w:rPr>
                <w:rFonts w:ascii="Arial" w:hAnsi="Arial" w:cs="Arial"/>
                <w:sz w:val="20"/>
                <w:szCs w:val="20"/>
              </w:rPr>
              <w:t xml:space="preserve">0.00 </w:t>
            </w:r>
            <w:r w:rsidR="00374475">
              <w:rPr>
                <w:rFonts w:ascii="Arial" w:hAnsi="Arial" w:cs="Arial"/>
                <w:sz w:val="20"/>
                <w:szCs w:val="20"/>
              </w:rPr>
              <w:t>-</w:t>
            </w:r>
            <w:r w:rsidR="00A104C4" w:rsidRPr="00A104C4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593F1C">
              <w:rPr>
                <w:rFonts w:ascii="Arial" w:hAnsi="Arial" w:cs="Arial"/>
                <w:sz w:val="20"/>
                <w:szCs w:val="20"/>
              </w:rPr>
              <w:t>5</w:t>
            </w:r>
            <w:r w:rsidR="00A104C4" w:rsidRPr="00A104C4">
              <w:rPr>
                <w:rFonts w:ascii="Arial" w:hAnsi="Arial" w:cs="Arial"/>
                <w:sz w:val="20"/>
                <w:szCs w:val="20"/>
              </w:rPr>
              <w:t>.00 h</w:t>
            </w:r>
          </w:p>
          <w:p w:rsidR="00374475" w:rsidRDefault="00AE4299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Kreishaus, </w:t>
            </w:r>
            <w:r w:rsidR="007C54FF">
              <w:rPr>
                <w:rFonts w:ascii="Arial" w:hAnsi="Arial" w:cs="Arial"/>
                <w:sz w:val="20"/>
                <w:szCs w:val="20"/>
              </w:rPr>
              <w:t>Sitzungssaal 2</w:t>
            </w:r>
          </w:p>
          <w:p w:rsidR="00F55BDD" w:rsidRDefault="00F55BDD" w:rsidP="00A104C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55BDD" w:rsidRPr="00A104C4" w:rsidRDefault="00F55BDD" w:rsidP="00F55B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Stunden / 1 Stunde Pause (Imbiss)</w:t>
            </w:r>
          </w:p>
        </w:tc>
        <w:tc>
          <w:tcPr>
            <w:tcW w:w="5572" w:type="dxa"/>
            <w:shd w:val="clear" w:color="auto" w:fill="FFFFFF" w:themeFill="background1"/>
            <w:vAlign w:val="center"/>
          </w:tcPr>
          <w:p w:rsidR="00A104C4" w:rsidRPr="00A104C4" w:rsidRDefault="00A104C4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- Auswertung und Zusammenfassung der Fachinfos in Bezug auf Dolmetscherrolle</w:t>
            </w:r>
          </w:p>
          <w:p w:rsidR="00A104C4" w:rsidRPr="00A104C4" w:rsidRDefault="00A104C4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- Methodik des Dolmetschens</w:t>
            </w:r>
          </w:p>
          <w:p w:rsidR="004D7B55" w:rsidRDefault="00A104C4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04C4">
              <w:rPr>
                <w:rFonts w:ascii="Arial" w:hAnsi="Arial" w:cs="Arial"/>
                <w:sz w:val="20"/>
                <w:szCs w:val="20"/>
              </w:rPr>
              <w:t>- Weiterführende Planung: Anbindung an die Kreisfamilienzentren, Vermittlung, weitere Treffen</w:t>
            </w:r>
            <w:r w:rsidR="005A3893">
              <w:rPr>
                <w:rFonts w:ascii="Arial" w:hAnsi="Arial" w:cs="Arial"/>
                <w:sz w:val="20"/>
                <w:szCs w:val="20"/>
              </w:rPr>
              <w:t xml:space="preserve"> (E.Z. / N.R.)</w:t>
            </w:r>
          </w:p>
          <w:p w:rsidR="006964A7" w:rsidRDefault="006964A7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Einsatzbestätigung Formular präsentieren und üben</w:t>
            </w:r>
          </w:p>
          <w:p w:rsidR="00ED2CAB" w:rsidRPr="00A104C4" w:rsidRDefault="00ED2CAB" w:rsidP="007639D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Abschluss und Übergabe der Teilnahmebescheinigungen (N.R.)</w:t>
            </w:r>
          </w:p>
        </w:tc>
      </w:tr>
    </w:tbl>
    <w:p w:rsidR="00A104C4" w:rsidRPr="00A104C4" w:rsidRDefault="00A104C4" w:rsidP="00042F2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04C4">
        <w:rPr>
          <w:rFonts w:ascii="Arial" w:hAnsi="Arial" w:cs="Arial"/>
          <w:sz w:val="20"/>
          <w:szCs w:val="20"/>
        </w:rPr>
        <w:t>Der Veranstaltungsort ist das Kreishaus, Herzebrocker Straße 140, 33340 Gütersloh</w:t>
      </w:r>
      <w:r w:rsidR="00264921">
        <w:rPr>
          <w:rFonts w:ascii="Arial" w:hAnsi="Arial" w:cs="Arial"/>
          <w:sz w:val="20"/>
          <w:szCs w:val="20"/>
        </w:rPr>
        <w:t>.</w:t>
      </w:r>
    </w:p>
    <w:sectPr w:rsidR="00A104C4" w:rsidRPr="00A104C4" w:rsidSect="004974E6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137" w:rsidRDefault="003D5137" w:rsidP="00FC0AE1">
      <w:pPr>
        <w:spacing w:after="0" w:line="240" w:lineRule="auto"/>
      </w:pPr>
      <w:r>
        <w:separator/>
      </w:r>
    </w:p>
  </w:endnote>
  <w:endnote w:type="continuationSeparator" w:id="0">
    <w:p w:rsidR="003D5137" w:rsidRDefault="003D5137" w:rsidP="00F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5" w:rsidRPr="00133D7D" w:rsidRDefault="00785515" w:rsidP="00785515">
    <w:pPr>
      <w:pStyle w:val="Kopfzeile"/>
      <w:ind w:left="2251" w:hanging="2251"/>
    </w:pPr>
  </w:p>
  <w:p w:rsidR="00E74515" w:rsidRDefault="006B7D44" w:rsidP="00785515">
    <w:pPr>
      <w:pStyle w:val="Fuzeile"/>
      <w:rPr>
        <w:rFonts w:ascii="Arial" w:hAnsi="Arial" w:cs="Arial"/>
        <w:b/>
        <w:color w:val="00B050"/>
        <w:sz w:val="28"/>
        <w:szCs w:val="28"/>
      </w:rPr>
    </w:pPr>
    <w:r w:rsidRPr="006B7D44">
      <w:rPr>
        <w:rFonts w:ascii="Arial" w:hAnsi="Arial" w:cs="Arial"/>
        <w:b/>
        <w:color w:val="00B050"/>
        <w:sz w:val="28"/>
        <w:szCs w:val="28"/>
      </w:rPr>
      <w:t>Ehrenamtlicher Sprachlotsenpool                                                                                                                           Verständigung in vielen Sprachen im Kreis Gütersloh</w:t>
    </w:r>
  </w:p>
  <w:p w:rsidR="00774064" w:rsidRPr="00774064" w:rsidRDefault="00774064" w:rsidP="00785515">
    <w:pPr>
      <w:pStyle w:val="Fuzeile"/>
    </w:pPr>
    <w:r w:rsidRPr="00774064">
      <w:rPr>
        <w:rFonts w:ascii="Arial" w:hAnsi="Arial" w:cs="Arial"/>
      </w:rPr>
      <w:t xml:space="preserve">Kommunales integrationszentrum, Kreishaus, Herzebrocker Straße 140, 33334 Gütersloh, Telefon 05241-851543, Mail: </w:t>
    </w:r>
    <w:r>
      <w:rPr>
        <w:rFonts w:ascii="Arial" w:hAnsi="Arial" w:cs="Arial"/>
      </w:rPr>
      <w:t>N</w:t>
    </w:r>
    <w:r w:rsidRPr="00774064">
      <w:rPr>
        <w:rFonts w:ascii="Arial" w:hAnsi="Arial" w:cs="Arial"/>
      </w:rPr>
      <w:t>elson.Rodrigues@</w:t>
    </w:r>
    <w:r w:rsidR="009A7005">
      <w:rPr>
        <w:rFonts w:ascii="Arial" w:hAnsi="Arial" w:cs="Arial"/>
      </w:rPr>
      <w:t>kreis-gt</w:t>
    </w:r>
    <w:r w:rsidRPr="00774064">
      <w:rPr>
        <w:rFonts w:ascii="Arial" w:hAnsi="Arial" w:cs="Arial"/>
      </w:rPr>
      <w:t>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137" w:rsidRDefault="003D5137" w:rsidP="00FC0AE1">
      <w:pPr>
        <w:spacing w:after="0" w:line="240" w:lineRule="auto"/>
      </w:pPr>
      <w:r>
        <w:separator/>
      </w:r>
    </w:p>
  </w:footnote>
  <w:footnote w:type="continuationSeparator" w:id="0">
    <w:p w:rsidR="003D5137" w:rsidRDefault="003D5137" w:rsidP="00F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515" w:rsidRDefault="00F1113B" w:rsidP="00A00601">
    <w:pPr>
      <w:pStyle w:val="Kopfzeile"/>
      <w:tabs>
        <w:tab w:val="left" w:pos="2250"/>
      </w:tabs>
      <w:jc w:val="center"/>
      <w:rPr>
        <w:color w:val="00B050"/>
      </w:rPr>
    </w:pPr>
    <w:r w:rsidRPr="00785515">
      <w:rPr>
        <w:noProof/>
        <w:color w:val="00B050"/>
        <w:lang w:eastAsia="de-DE"/>
      </w:rPr>
      <w:drawing>
        <wp:anchor distT="0" distB="0" distL="114300" distR="114300" simplePos="0" relativeHeight="251663360" behindDoc="1" locked="0" layoutInCell="1" allowOverlap="1" wp14:anchorId="1495602E" wp14:editId="41978E11">
          <wp:simplePos x="0" y="0"/>
          <wp:positionH relativeFrom="column">
            <wp:posOffset>71755</wp:posOffset>
          </wp:positionH>
          <wp:positionV relativeFrom="paragraph">
            <wp:posOffset>68580</wp:posOffset>
          </wp:positionV>
          <wp:extent cx="1993900" cy="453390"/>
          <wp:effectExtent l="0" t="0" r="6350" b="3810"/>
          <wp:wrapTight wrapText="bothSides">
            <wp:wrapPolygon edited="0">
              <wp:start x="0" y="0"/>
              <wp:lineTo x="0" y="20874"/>
              <wp:lineTo x="21462" y="20874"/>
              <wp:lineTo x="21462" y="0"/>
              <wp:lineTo x="0" y="0"/>
            </wp:wrapPolygon>
          </wp:wrapTight>
          <wp:docPr id="5" name="Grafik 5" descr="H:\Daten\Daten31_7\Öffentlichkeitsarbeit\Logo\Logo_KIZ_Kreis_Gütersloh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Daten\Daten31_7\Öffentlichkeitsarbeit\Logo\Logo_KIZ_Kreis_Gütersloh_KLEI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6E31F558" wp14:editId="0D9E22A3">
          <wp:simplePos x="0" y="0"/>
          <wp:positionH relativeFrom="column">
            <wp:posOffset>4046220</wp:posOffset>
          </wp:positionH>
          <wp:positionV relativeFrom="paragraph">
            <wp:posOffset>-222885</wp:posOffset>
          </wp:positionV>
          <wp:extent cx="1853565" cy="737870"/>
          <wp:effectExtent l="0" t="0" r="0" b="5080"/>
          <wp:wrapTight wrapText="bothSides">
            <wp:wrapPolygon edited="0">
              <wp:start x="0" y="0"/>
              <wp:lineTo x="0" y="21191"/>
              <wp:lineTo x="21311" y="21191"/>
              <wp:lineTo x="21311" y="0"/>
              <wp:lineTo x="0" y="0"/>
            </wp:wrapPolygon>
          </wp:wrapTight>
          <wp:docPr id="4" name="Bild 3" descr="KGT-Logo-3c-300dpi_Dach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GT-Logo-3c-300dpi_Dachmark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4C4">
      <w:rPr>
        <w:b/>
        <w:noProof/>
        <w:color w:val="00B050"/>
        <w:lang w:eastAsia="de-DE"/>
      </w:rPr>
      <w:drawing>
        <wp:anchor distT="0" distB="0" distL="114300" distR="114300" simplePos="0" relativeHeight="251666432" behindDoc="1" locked="0" layoutInCell="1" allowOverlap="1" wp14:anchorId="06A38FD3" wp14:editId="4BD14581">
          <wp:simplePos x="0" y="0"/>
          <wp:positionH relativeFrom="column">
            <wp:posOffset>2072005</wp:posOffset>
          </wp:positionH>
          <wp:positionV relativeFrom="paragraph">
            <wp:posOffset>-323850</wp:posOffset>
          </wp:positionV>
          <wp:extent cx="2157730" cy="1064260"/>
          <wp:effectExtent l="0" t="0" r="0" b="2540"/>
          <wp:wrapTight wrapText="bothSides">
            <wp:wrapPolygon edited="0">
              <wp:start x="0" y="0"/>
              <wp:lineTo x="0" y="21265"/>
              <wp:lineTo x="21358" y="21265"/>
              <wp:lineTo x="21358" y="0"/>
              <wp:lineTo x="0" y="0"/>
            </wp:wrapPolygon>
          </wp:wrapTight>
          <wp:docPr id="3" name="Grafik 3" descr="C:\Users\kgtnrod\Desktop\150x74.pm1.bgFFFFF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gtnrod\Desktop\150x74.pm1.bgFFFFFF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515">
      <w:rPr>
        <w:color w:val="00B050"/>
      </w:rPr>
      <w:t xml:space="preserve">                                    </w:t>
    </w:r>
  </w:p>
  <w:p w:rsidR="00785515" w:rsidRDefault="006B7D44" w:rsidP="006B7D44">
    <w:pPr>
      <w:pStyle w:val="Kopfzeile"/>
      <w:tabs>
        <w:tab w:val="clear" w:pos="4536"/>
        <w:tab w:val="clear" w:pos="9072"/>
        <w:tab w:val="left" w:pos="2250"/>
        <w:tab w:val="left" w:pos="2832"/>
        <w:tab w:val="left" w:pos="3540"/>
        <w:tab w:val="left" w:pos="4248"/>
      </w:tabs>
      <w:rPr>
        <w:color w:val="00B050"/>
      </w:rPr>
    </w:pP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  <w:r>
      <w:rPr>
        <w:color w:val="00B050"/>
      </w:rPr>
      <w:tab/>
    </w:r>
  </w:p>
  <w:p w:rsidR="00133D7D" w:rsidRPr="00F1113B" w:rsidRDefault="00785515" w:rsidP="00785515">
    <w:pPr>
      <w:pStyle w:val="Kopfzeile"/>
      <w:tabs>
        <w:tab w:val="left" w:pos="2250"/>
      </w:tabs>
      <w:jc w:val="center"/>
      <w:rPr>
        <w:color w:val="FF0000"/>
        <w:sz w:val="16"/>
        <w:szCs w:val="16"/>
      </w:rPr>
    </w:pPr>
    <w:r w:rsidRPr="00F1113B">
      <w:rPr>
        <w:color w:val="FF0000"/>
        <w:sz w:val="16"/>
        <w:szCs w:val="16"/>
      </w:rPr>
      <w:t xml:space="preserve">                                                                                                                           </w:t>
    </w:r>
  </w:p>
  <w:p w:rsidR="00FC0AE1" w:rsidRPr="00133D7D" w:rsidRDefault="00FC0AE1" w:rsidP="00785515">
    <w:pPr>
      <w:pStyle w:val="Kopfzeile"/>
    </w:pPr>
  </w:p>
  <w:p w:rsidR="00FC0AE1" w:rsidRDefault="00FC0AE1" w:rsidP="00133D7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43F"/>
    <w:multiLevelType w:val="hybridMultilevel"/>
    <w:tmpl w:val="34EE0A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D0E84"/>
    <w:multiLevelType w:val="hybridMultilevel"/>
    <w:tmpl w:val="07F6E0EC"/>
    <w:lvl w:ilvl="0" w:tplc="46CA1D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33BF3"/>
    <w:multiLevelType w:val="hybridMultilevel"/>
    <w:tmpl w:val="34C4BF1E"/>
    <w:lvl w:ilvl="0" w:tplc="04070005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>
    <w:nsid w:val="45DA11D3"/>
    <w:multiLevelType w:val="hybridMultilevel"/>
    <w:tmpl w:val="E8FEF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1427D"/>
    <w:multiLevelType w:val="hybridMultilevel"/>
    <w:tmpl w:val="03CCE6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D11ADD"/>
    <w:multiLevelType w:val="hybridMultilevel"/>
    <w:tmpl w:val="B6823E90"/>
    <w:lvl w:ilvl="0" w:tplc="D4DA5D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FF6401"/>
    <w:multiLevelType w:val="hybridMultilevel"/>
    <w:tmpl w:val="90849772"/>
    <w:lvl w:ilvl="0" w:tplc="A072D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18001CF"/>
    <w:multiLevelType w:val="multilevel"/>
    <w:tmpl w:val="27B6D15A"/>
    <w:lvl w:ilvl="0">
      <w:start w:val="18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ocumentProtection w:edit="forms" w:enforcement="1" w:cryptProviderType="rsaFull" w:cryptAlgorithmClass="hash" w:cryptAlgorithmType="typeAny" w:cryptAlgorithmSid="4" w:cryptSpinCount="100000" w:hash="6afv1o6JpHjZZdIkfTXH3GszxfA=" w:salt="K0+aSwmls4nSK9hpDqu6gA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E1"/>
    <w:rsid w:val="000066F9"/>
    <w:rsid w:val="00021502"/>
    <w:rsid w:val="000338A1"/>
    <w:rsid w:val="00042F29"/>
    <w:rsid w:val="00050214"/>
    <w:rsid w:val="00055528"/>
    <w:rsid w:val="0007597A"/>
    <w:rsid w:val="000A52F7"/>
    <w:rsid w:val="000A6D7E"/>
    <w:rsid w:val="000B3518"/>
    <w:rsid w:val="000B3F8C"/>
    <w:rsid w:val="000E5E36"/>
    <w:rsid w:val="00100D28"/>
    <w:rsid w:val="00133D7D"/>
    <w:rsid w:val="0015084F"/>
    <w:rsid w:val="00186BE1"/>
    <w:rsid w:val="001A02B1"/>
    <w:rsid w:val="001D583C"/>
    <w:rsid w:val="001D6077"/>
    <w:rsid w:val="002172E7"/>
    <w:rsid w:val="0022063F"/>
    <w:rsid w:val="00252514"/>
    <w:rsid w:val="00254CF8"/>
    <w:rsid w:val="0025637C"/>
    <w:rsid w:val="00264921"/>
    <w:rsid w:val="00286929"/>
    <w:rsid w:val="00320364"/>
    <w:rsid w:val="00322C58"/>
    <w:rsid w:val="003456FE"/>
    <w:rsid w:val="0036712E"/>
    <w:rsid w:val="003737DD"/>
    <w:rsid w:val="00374475"/>
    <w:rsid w:val="003812D6"/>
    <w:rsid w:val="003D1859"/>
    <w:rsid w:val="003D32D8"/>
    <w:rsid w:val="003D5137"/>
    <w:rsid w:val="003E69B1"/>
    <w:rsid w:val="00401BDC"/>
    <w:rsid w:val="00420F33"/>
    <w:rsid w:val="00456A91"/>
    <w:rsid w:val="0046073A"/>
    <w:rsid w:val="00471EC6"/>
    <w:rsid w:val="004974E6"/>
    <w:rsid w:val="004D3AE5"/>
    <w:rsid w:val="004D7B55"/>
    <w:rsid w:val="004F2A22"/>
    <w:rsid w:val="004F2AEF"/>
    <w:rsid w:val="004F3567"/>
    <w:rsid w:val="004F76BA"/>
    <w:rsid w:val="00527754"/>
    <w:rsid w:val="00543770"/>
    <w:rsid w:val="00575197"/>
    <w:rsid w:val="00593F1C"/>
    <w:rsid w:val="005A3893"/>
    <w:rsid w:val="005B0756"/>
    <w:rsid w:val="005B5DA3"/>
    <w:rsid w:val="005E3E5B"/>
    <w:rsid w:val="00600178"/>
    <w:rsid w:val="006175D7"/>
    <w:rsid w:val="00670CC1"/>
    <w:rsid w:val="006964A7"/>
    <w:rsid w:val="006B493A"/>
    <w:rsid w:val="006B7D44"/>
    <w:rsid w:val="006E335D"/>
    <w:rsid w:val="006F144F"/>
    <w:rsid w:val="00727723"/>
    <w:rsid w:val="00747EE0"/>
    <w:rsid w:val="007639D4"/>
    <w:rsid w:val="00770B7C"/>
    <w:rsid w:val="00774064"/>
    <w:rsid w:val="00776620"/>
    <w:rsid w:val="00785515"/>
    <w:rsid w:val="007A3D24"/>
    <w:rsid w:val="007C54FF"/>
    <w:rsid w:val="00811F4F"/>
    <w:rsid w:val="008C36D3"/>
    <w:rsid w:val="008C76E5"/>
    <w:rsid w:val="00903180"/>
    <w:rsid w:val="0090673F"/>
    <w:rsid w:val="00944116"/>
    <w:rsid w:val="009814AC"/>
    <w:rsid w:val="009A1E04"/>
    <w:rsid w:val="009A7005"/>
    <w:rsid w:val="009B6328"/>
    <w:rsid w:val="009C5BDA"/>
    <w:rsid w:val="009F26A1"/>
    <w:rsid w:val="00A00601"/>
    <w:rsid w:val="00A104C4"/>
    <w:rsid w:val="00A20BD6"/>
    <w:rsid w:val="00A85A88"/>
    <w:rsid w:val="00AB6C85"/>
    <w:rsid w:val="00AD2B25"/>
    <w:rsid w:val="00AD7BB1"/>
    <w:rsid w:val="00AE4299"/>
    <w:rsid w:val="00B507C0"/>
    <w:rsid w:val="00B632BF"/>
    <w:rsid w:val="00C04591"/>
    <w:rsid w:val="00C07DC2"/>
    <w:rsid w:val="00C658AC"/>
    <w:rsid w:val="00C845BD"/>
    <w:rsid w:val="00CA6042"/>
    <w:rsid w:val="00CB0086"/>
    <w:rsid w:val="00CE3D05"/>
    <w:rsid w:val="00D11FDF"/>
    <w:rsid w:val="00D3716E"/>
    <w:rsid w:val="00D748AF"/>
    <w:rsid w:val="00DB5E32"/>
    <w:rsid w:val="00DC31D2"/>
    <w:rsid w:val="00DE2267"/>
    <w:rsid w:val="00DF57FF"/>
    <w:rsid w:val="00E0396F"/>
    <w:rsid w:val="00E54630"/>
    <w:rsid w:val="00E67CCB"/>
    <w:rsid w:val="00E74515"/>
    <w:rsid w:val="00E7700D"/>
    <w:rsid w:val="00E94F99"/>
    <w:rsid w:val="00E95CFF"/>
    <w:rsid w:val="00E974FB"/>
    <w:rsid w:val="00ED2CAB"/>
    <w:rsid w:val="00F1113B"/>
    <w:rsid w:val="00F24550"/>
    <w:rsid w:val="00F3281A"/>
    <w:rsid w:val="00F55BDD"/>
    <w:rsid w:val="00F663B6"/>
    <w:rsid w:val="00F70563"/>
    <w:rsid w:val="00F80C50"/>
    <w:rsid w:val="00FA709D"/>
    <w:rsid w:val="00FC0AE1"/>
    <w:rsid w:val="00F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AE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FC0A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C0AE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AE1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44F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515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cs="Calibri"/>
      <w:color w:val="000000"/>
      <w:lang w:eastAsia="de-DE"/>
    </w:rPr>
  </w:style>
  <w:style w:type="table" w:styleId="Tabellenraster">
    <w:name w:val="Table Grid"/>
    <w:basedOn w:val="NormaleTabelle"/>
    <w:uiPriority w:val="59"/>
    <w:rsid w:val="0061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90673F"/>
  </w:style>
  <w:style w:type="paragraph" w:customStyle="1" w:styleId="Default">
    <w:name w:val="Default"/>
    <w:rsid w:val="00AB6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E69B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0AE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nhideWhenUsed/>
    <w:rsid w:val="00FC0A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C0AE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C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C0AE1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144F"/>
    <w:rPr>
      <w:rFonts w:ascii="Tahoma" w:eastAsia="Calibri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74515"/>
    <w:pPr>
      <w:suppressAutoHyphens/>
      <w:autoSpaceDN w:val="0"/>
      <w:spacing w:after="160" w:line="254" w:lineRule="auto"/>
      <w:ind w:left="720"/>
      <w:contextualSpacing/>
      <w:textAlignment w:val="baseline"/>
    </w:pPr>
    <w:rPr>
      <w:rFonts w:cs="Calibri"/>
      <w:color w:val="000000"/>
      <w:lang w:eastAsia="de-DE"/>
    </w:rPr>
  </w:style>
  <w:style w:type="table" w:styleId="Tabellenraster">
    <w:name w:val="Table Grid"/>
    <w:basedOn w:val="NormaleTabelle"/>
    <w:uiPriority w:val="59"/>
    <w:rsid w:val="0061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90673F"/>
  </w:style>
  <w:style w:type="paragraph" w:customStyle="1" w:styleId="Default">
    <w:name w:val="Default"/>
    <w:rsid w:val="00AB6C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E69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2347DE-0A4B-42C3-819C-189FA7E849BA}"/>
      </w:docPartPr>
      <w:docPartBody>
        <w:p w:rsidR="001414FC" w:rsidRDefault="006F4257">
          <w:r w:rsidRPr="00A56C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C2FB4321FE244ADB8BF15FE79466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8C9BB-5804-427E-A752-B6E6245B4C9F}"/>
      </w:docPartPr>
      <w:docPartBody>
        <w:p w:rsidR="00CF0FA5" w:rsidRDefault="005C28BE" w:rsidP="005C28BE">
          <w:pPr>
            <w:pStyle w:val="6C2FB4321FE244ADB8BF15FE79466E83"/>
          </w:pPr>
          <w:r w:rsidRPr="00A56C7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82EF3DD96C462DB025B53B19933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A6BE01-DCB1-4FE5-9538-D13A8E91A03C}"/>
      </w:docPartPr>
      <w:docPartBody>
        <w:p w:rsidR="00CF0FA5" w:rsidRDefault="005C28BE" w:rsidP="005C28BE">
          <w:pPr>
            <w:pStyle w:val="D482EF3DD96C462DB025B53B19933ABD"/>
          </w:pPr>
          <w:r w:rsidRPr="00A56C7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57"/>
    <w:rsid w:val="001414FC"/>
    <w:rsid w:val="005C28BE"/>
    <w:rsid w:val="006F4257"/>
    <w:rsid w:val="00C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28BE"/>
    <w:rPr>
      <w:color w:val="808080"/>
    </w:rPr>
  </w:style>
  <w:style w:type="paragraph" w:customStyle="1" w:styleId="6C2FB4321FE244ADB8BF15FE79466E83">
    <w:name w:val="6C2FB4321FE244ADB8BF15FE79466E83"/>
    <w:rsid w:val="005C28BE"/>
  </w:style>
  <w:style w:type="paragraph" w:customStyle="1" w:styleId="D482EF3DD96C462DB025B53B19933ABD">
    <w:name w:val="D482EF3DD96C462DB025B53B19933ABD"/>
    <w:rsid w:val="005C28B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C28BE"/>
    <w:rPr>
      <w:color w:val="808080"/>
    </w:rPr>
  </w:style>
  <w:style w:type="paragraph" w:customStyle="1" w:styleId="6C2FB4321FE244ADB8BF15FE79466E83">
    <w:name w:val="6C2FB4321FE244ADB8BF15FE79466E83"/>
    <w:rsid w:val="005C28BE"/>
  </w:style>
  <w:style w:type="paragraph" w:customStyle="1" w:styleId="D482EF3DD96C462DB025B53B19933ABD">
    <w:name w:val="D482EF3DD96C462DB025B53B19933ABD"/>
    <w:rsid w:val="005C2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3E80-B0A8-4D12-BD84-6E7BEB4B2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8ADE4822.dotm</Template>
  <TotalTime>0</TotalTime>
  <Pages>2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Gütersloh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Rodrigues, Nelson</dc:creator>
  <cp:lastModifiedBy>Oschinski, Alexa</cp:lastModifiedBy>
  <cp:revision>3</cp:revision>
  <cp:lastPrinted>2019-10-22T14:28:00Z</cp:lastPrinted>
  <dcterms:created xsi:type="dcterms:W3CDTF">2019-10-23T08:15:00Z</dcterms:created>
  <dcterms:modified xsi:type="dcterms:W3CDTF">2019-10-23T08:23:00Z</dcterms:modified>
</cp:coreProperties>
</file>